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D23AF7" w14:textId="77777777" w:rsidR="005722C2" w:rsidRDefault="000B792D">
      <w:r>
        <w:t xml:space="preserve">Opdracht 2 MTH Keuzedeel </w:t>
      </w:r>
    </w:p>
    <w:p w14:paraId="572D1CD3" w14:textId="77777777" w:rsidR="000B792D" w:rsidRDefault="000B792D" w:rsidP="000B792D">
      <w:pPr>
        <w:pStyle w:val="Lijstalinea"/>
        <w:numPr>
          <w:ilvl w:val="0"/>
          <w:numId w:val="1"/>
        </w:numPr>
      </w:pPr>
      <w:r>
        <w:t xml:space="preserve">Waarom heb ik dit onderwerp gekozen. </w:t>
      </w:r>
    </w:p>
    <w:p w14:paraId="78B7B7AB" w14:textId="77777777" w:rsidR="000B792D" w:rsidRDefault="000B792D" w:rsidP="000B792D">
      <w:pPr>
        <w:ind w:left="360"/>
      </w:pPr>
      <w:r w:rsidRPr="000B792D">
        <w:t>Ik heb voor de MRSA</w:t>
      </w:r>
      <w:r>
        <w:t xml:space="preserve"> bacterie</w:t>
      </w:r>
      <w:r w:rsidRPr="000B792D">
        <w:t xml:space="preserve"> gekozen omdat, mijn voorkeur naar deze ziekte ging. Dit komt vooral door dat MRSH veel in het nieuws is geweest de afgelopen tijd. Dit nieuws heb ik op de voet gevolgd, ik vond het heel interessant en leerzaam om meer over deze ziekte te weten te komen.</w:t>
      </w:r>
    </w:p>
    <w:p w14:paraId="3B0E2657" w14:textId="77777777" w:rsidR="000B792D" w:rsidRDefault="000B792D" w:rsidP="000B792D">
      <w:pPr>
        <w:pStyle w:val="Lijstalinea"/>
        <w:numPr>
          <w:ilvl w:val="0"/>
          <w:numId w:val="1"/>
        </w:numPr>
      </w:pPr>
      <w:r>
        <w:t>Wat houdt M</w:t>
      </w:r>
      <w:r w:rsidR="001302C9">
        <w:t xml:space="preserve">RSA in </w:t>
      </w:r>
    </w:p>
    <w:p w14:paraId="28E19DF7" w14:textId="77777777" w:rsidR="001302C9" w:rsidRDefault="001302C9" w:rsidP="001302C9">
      <w:r w:rsidRPr="001302C9">
        <w:t xml:space="preserve">De </w:t>
      </w:r>
      <w:proofErr w:type="spellStart"/>
      <w:r w:rsidRPr="001302C9">
        <w:t>Meticilline</w:t>
      </w:r>
      <w:proofErr w:type="spellEnd"/>
      <w:r w:rsidRPr="001302C9">
        <w:t xml:space="preserve"> Resistente Staphylococcus Aureus, kortweg MRSA </w:t>
      </w:r>
      <w:proofErr w:type="spellStart"/>
      <w:r w:rsidRPr="001302C9">
        <w:t>Methicillin-resistant</w:t>
      </w:r>
      <w:proofErr w:type="spellEnd"/>
      <w:r w:rsidRPr="001302C9">
        <w:t xml:space="preserve"> Staphylococcus aureus , is een stafylokok. Stafylokokken zijn bacteriën die veel voorkomen bij gezonde mensen, zonder dat zij daar last van hebben. De MRSA is een bijzondere stafylokok want hij is ongevoelig (resistent) voor behandeling met de meeste antibiotica. In Nederland komt MRSA regelmatig voor.</w:t>
      </w:r>
    </w:p>
    <w:p w14:paraId="7275D5B5" w14:textId="77777777" w:rsidR="001302C9" w:rsidRDefault="001302C9" w:rsidP="001302C9">
      <w:pPr>
        <w:pStyle w:val="Lijstalinea"/>
        <w:numPr>
          <w:ilvl w:val="0"/>
          <w:numId w:val="1"/>
        </w:numPr>
      </w:pPr>
      <w:r>
        <w:t xml:space="preserve">Oorzaak </w:t>
      </w:r>
    </w:p>
    <w:p w14:paraId="2D947DD0" w14:textId="77777777" w:rsidR="001302C9" w:rsidRDefault="001302C9" w:rsidP="001302C9">
      <w:r>
        <w:t xml:space="preserve">De oorzaak van MRSA in nog steeds niet bekend er zijn wel veel vermoedend. Een van die vermoedens is dat de bacterie uit het buiteland komt en daarom hardnekkig is. En door vele behandelingen met antibiotica resistent is geworden. </w:t>
      </w:r>
    </w:p>
    <w:p w14:paraId="34AB4E2F" w14:textId="77777777" w:rsidR="001302C9" w:rsidRDefault="001302C9" w:rsidP="001302C9">
      <w:pPr>
        <w:pStyle w:val="Lijstalinea"/>
        <w:numPr>
          <w:ilvl w:val="0"/>
          <w:numId w:val="1"/>
        </w:numPr>
      </w:pPr>
      <w:r>
        <w:t xml:space="preserve">Symptomen </w:t>
      </w:r>
    </w:p>
    <w:p w14:paraId="2AE32EB4" w14:textId="77777777" w:rsidR="001302C9" w:rsidRDefault="00C87FA7" w:rsidP="001302C9">
      <w:r>
        <w:t xml:space="preserve">Mensen die de bacterie bij zich hebben hoeven zich niet ziek te voelen. Soms kunnen de lichte klachten hebben bijvoorbeeld een </w:t>
      </w:r>
      <w:proofErr w:type="spellStart"/>
      <w:r>
        <w:t>strondje</w:t>
      </w:r>
      <w:proofErr w:type="spellEnd"/>
      <w:r>
        <w:t xml:space="preserve"> in de ooghoeken of een kleine wondje op de huid. De symptomen kunnen ook erger zijn bijvoorbeeld een longontsteking of een Nier infectie. De bacterie kan ook een orgaan binnen dringen en de werking van het orgaan aantasten dit kan dodelijk zijn.  </w:t>
      </w:r>
    </w:p>
    <w:p w14:paraId="688369C2" w14:textId="77777777" w:rsidR="00C87FA7" w:rsidRDefault="00C87FA7" w:rsidP="00C87FA7">
      <w:pPr>
        <w:pStyle w:val="Lijstalinea"/>
        <w:numPr>
          <w:ilvl w:val="0"/>
          <w:numId w:val="1"/>
        </w:numPr>
      </w:pPr>
      <w:r>
        <w:t xml:space="preserve">Behandeling </w:t>
      </w:r>
    </w:p>
    <w:p w14:paraId="147D246D" w14:textId="5A5F8493" w:rsidR="00C87FA7" w:rsidRDefault="00C87FA7" w:rsidP="00C87FA7">
      <w:pPr>
        <w:pStyle w:val="Normaalweb"/>
        <w:shd w:val="clear" w:color="auto" w:fill="FFFFFF"/>
        <w:spacing w:before="0" w:beforeAutospacing="0"/>
        <w:rPr>
          <w:rFonts w:ascii="Calibri" w:hAnsi="Calibri" w:cs="Calibri"/>
          <w:color w:val="000000"/>
        </w:rPr>
      </w:pPr>
      <w:r>
        <w:rPr>
          <w:rFonts w:ascii="Calibri" w:hAnsi="Calibri" w:cs="Calibri"/>
          <w:color w:val="000000"/>
        </w:rPr>
        <w:t>Ondanks de ongevoeligheid voor veel antibiotica kunnen MRSA wel worden behandeld. De huisarts kan door laboratoriumonderzoek vaststellen of iemand besmet is met MRSA. In het laboratorium blijkt uit de kweek voor welke antibiotica de MRSA nog wel gevoelig is. De huisarts kan zo nodig die antibiotica voorschrijven. Behandeling met antibiotica is pas mogelijk als de patiënt geen risicofactoren voor MRSA-dragerschap, zoals wonden of katheters, heeft. Na behandeling met antibiotica worden kweken afgenomen om het resultaat van de behandeling te controleren. Meestal is de MRSA-bacterie dan niet meer aanwezig. Soms zijn meerdere antibioticakuren nodig. Men kan geen afweer opbouwen tegen MRSA. Dat betekent dat men vaker een MRSA- infectie kan krijgen.  Personen die MRSA-drager zijn of patiënten met een MRSA-infectie, moeten dit melden als zij behandeld of opgenomen worden in een ziekenhuis of verpleeghuis. Dan kunnen er preventieve maatregelen worden genomen.</w:t>
      </w:r>
    </w:p>
    <w:p w14:paraId="1FEB211F" w14:textId="77777777" w:rsidR="0081086E" w:rsidRDefault="0081086E" w:rsidP="0081086E">
      <w:pPr>
        <w:pStyle w:val="Normaalweb"/>
        <w:numPr>
          <w:ilvl w:val="0"/>
          <w:numId w:val="1"/>
        </w:numPr>
        <w:shd w:val="clear" w:color="auto" w:fill="FFFFFF"/>
        <w:spacing w:before="0" w:beforeAutospacing="0"/>
        <w:rPr>
          <w:rFonts w:ascii="Calibri" w:hAnsi="Calibri" w:cs="Calibri"/>
          <w:color w:val="000000"/>
        </w:rPr>
      </w:pPr>
      <w:r>
        <w:rPr>
          <w:rFonts w:ascii="Calibri" w:hAnsi="Calibri" w:cs="Calibri"/>
          <w:color w:val="000000"/>
        </w:rPr>
        <w:t xml:space="preserve">Voorkomen </w:t>
      </w:r>
    </w:p>
    <w:p w14:paraId="1A626C98" w14:textId="342D0328" w:rsidR="0081086E" w:rsidRPr="0081086E" w:rsidRDefault="0081086E" w:rsidP="0081086E">
      <w:pPr>
        <w:pStyle w:val="Normaalweb"/>
        <w:shd w:val="clear" w:color="auto" w:fill="FFFFFF"/>
        <w:rPr>
          <w:rFonts w:ascii="Calibri" w:hAnsi="Calibri" w:cs="Calibri"/>
          <w:color w:val="000000"/>
        </w:rPr>
      </w:pPr>
      <w:r w:rsidRPr="0081086E">
        <w:rPr>
          <w:rFonts w:ascii="Calibri" w:hAnsi="Calibri" w:cs="Calibri"/>
          <w:color w:val="000000"/>
        </w:rPr>
        <w:t>In Nederland wordt veel gedaan om verspreiding van MRSA</w:t>
      </w:r>
      <w:bookmarkStart w:id="0" w:name="_GoBack"/>
      <w:bookmarkEnd w:id="0"/>
      <w:r w:rsidRPr="0081086E">
        <w:rPr>
          <w:rFonts w:ascii="Calibri" w:hAnsi="Calibri" w:cs="Calibri"/>
          <w:color w:val="000000"/>
        </w:rPr>
        <w:t xml:space="preserve"> in ziekenhuizen en verpleeghuizen te voorkomen.</w:t>
      </w:r>
    </w:p>
    <w:p w14:paraId="4CECBDE3" w14:textId="77777777" w:rsidR="0081086E" w:rsidRPr="0081086E" w:rsidRDefault="0081086E" w:rsidP="0081086E">
      <w:pPr>
        <w:pStyle w:val="Normaalweb"/>
        <w:shd w:val="clear" w:color="auto" w:fill="FFFFFF"/>
        <w:rPr>
          <w:rFonts w:ascii="Calibri" w:hAnsi="Calibri" w:cs="Calibri"/>
          <w:color w:val="000000"/>
        </w:rPr>
      </w:pPr>
    </w:p>
    <w:p w14:paraId="313D8FEC" w14:textId="77777777" w:rsidR="0081086E" w:rsidRPr="0081086E" w:rsidRDefault="0081086E" w:rsidP="0081086E">
      <w:pPr>
        <w:pStyle w:val="Normaalweb"/>
        <w:numPr>
          <w:ilvl w:val="0"/>
          <w:numId w:val="2"/>
        </w:numPr>
        <w:shd w:val="clear" w:color="auto" w:fill="FFFFFF"/>
        <w:rPr>
          <w:rFonts w:ascii="Calibri" w:hAnsi="Calibri" w:cs="Calibri"/>
          <w:color w:val="000000"/>
        </w:rPr>
      </w:pPr>
      <w:r w:rsidRPr="0081086E">
        <w:rPr>
          <w:rFonts w:ascii="Calibri" w:hAnsi="Calibri" w:cs="Calibri"/>
          <w:color w:val="000000"/>
        </w:rPr>
        <w:t>Patiënten met MRSA worden apart verpleegd en behandeld.</w:t>
      </w:r>
    </w:p>
    <w:p w14:paraId="21C71E23" w14:textId="77777777" w:rsidR="0081086E" w:rsidRPr="0081086E" w:rsidRDefault="0081086E" w:rsidP="0081086E">
      <w:pPr>
        <w:pStyle w:val="Normaalweb"/>
        <w:numPr>
          <w:ilvl w:val="0"/>
          <w:numId w:val="2"/>
        </w:numPr>
        <w:shd w:val="clear" w:color="auto" w:fill="FFFFFF"/>
        <w:rPr>
          <w:rFonts w:ascii="Calibri" w:hAnsi="Calibri" w:cs="Calibri"/>
          <w:color w:val="000000"/>
        </w:rPr>
      </w:pPr>
      <w:r w:rsidRPr="0081086E">
        <w:rPr>
          <w:rFonts w:ascii="Calibri" w:hAnsi="Calibri" w:cs="Calibri"/>
          <w:color w:val="000000"/>
        </w:rPr>
        <w:lastRenderedPageBreak/>
        <w:t>Bij medewerkers die zonder beschermingsmaatregelen voor een met MRSA besmette patiënt zorgden, worden kweken afgenomen om te onderzoeken of ze MRSA-dragers zijn.</w:t>
      </w:r>
    </w:p>
    <w:p w14:paraId="6EDBF08A" w14:textId="77777777" w:rsidR="0081086E" w:rsidRPr="0081086E" w:rsidRDefault="0081086E" w:rsidP="0081086E">
      <w:pPr>
        <w:pStyle w:val="Normaalweb"/>
        <w:numPr>
          <w:ilvl w:val="0"/>
          <w:numId w:val="2"/>
        </w:numPr>
        <w:shd w:val="clear" w:color="auto" w:fill="FFFFFF"/>
        <w:rPr>
          <w:rFonts w:ascii="Calibri" w:hAnsi="Calibri" w:cs="Calibri"/>
          <w:color w:val="000000"/>
        </w:rPr>
      </w:pPr>
      <w:r w:rsidRPr="0081086E">
        <w:rPr>
          <w:rFonts w:ascii="Calibri" w:hAnsi="Calibri" w:cs="Calibri"/>
          <w:color w:val="000000"/>
        </w:rPr>
        <w:t>Bij patiënten en medewerkers die in een buitenlands ziekenhuis verbleven of werkten, worden ook kweken afgenomen. Zij worden tijdelijk apart verpleegd of mogen niet met patiënten werken totdat blijkt dat zij geen MRSA-drager zijn.</w:t>
      </w:r>
    </w:p>
    <w:p w14:paraId="06A7D772" w14:textId="77777777" w:rsidR="0081086E" w:rsidRPr="0081086E" w:rsidRDefault="0081086E" w:rsidP="0081086E">
      <w:pPr>
        <w:pStyle w:val="Normaalweb"/>
        <w:numPr>
          <w:ilvl w:val="0"/>
          <w:numId w:val="2"/>
        </w:numPr>
        <w:shd w:val="clear" w:color="auto" w:fill="FFFFFF"/>
        <w:rPr>
          <w:rFonts w:ascii="Calibri" w:hAnsi="Calibri" w:cs="Calibri"/>
          <w:color w:val="000000"/>
        </w:rPr>
      </w:pPr>
      <w:r w:rsidRPr="0081086E">
        <w:rPr>
          <w:rFonts w:ascii="Calibri" w:hAnsi="Calibri" w:cs="Calibri"/>
          <w:color w:val="000000"/>
        </w:rPr>
        <w:t>Binnen de Nederlandse ziekenhuizen is vanaf begin juli 2006 het MRSA-beleid gewijzigd. Naast patiënten die worden opgenomen uit buitenlandse ziekenhuizen zullen ook patiënten die beroepsmatig in nauw contact komen met levende varkens op varkensbedrijven en zij die woonachtig zijn op dergelijke varkensbedrijven gecontroleerd worden op MRSA-dragerschap.</w:t>
      </w:r>
    </w:p>
    <w:p w14:paraId="7000E6E2" w14:textId="77777777" w:rsidR="0081086E" w:rsidRDefault="0081086E" w:rsidP="0081086E">
      <w:pPr>
        <w:pStyle w:val="Normaalweb"/>
        <w:numPr>
          <w:ilvl w:val="0"/>
          <w:numId w:val="2"/>
        </w:numPr>
        <w:shd w:val="clear" w:color="auto" w:fill="FFFFFF"/>
        <w:spacing w:before="0" w:beforeAutospacing="0"/>
        <w:rPr>
          <w:rFonts w:ascii="Calibri" w:hAnsi="Calibri" w:cs="Calibri"/>
          <w:color w:val="000000"/>
        </w:rPr>
      </w:pPr>
      <w:r w:rsidRPr="0081086E">
        <w:rPr>
          <w:rFonts w:ascii="Calibri" w:hAnsi="Calibri" w:cs="Calibri"/>
          <w:color w:val="000000"/>
        </w:rPr>
        <w:t>Goede hygiëne kan bijdragen om de kans op MRSA-dragerschap te verkleinen. Was daarom na contact met varkens en kalveren de handen met water en zeep en droog ze zorgvuldig af.</w:t>
      </w:r>
    </w:p>
    <w:p w14:paraId="6DA66E53" w14:textId="44B52B55" w:rsidR="00C87FA7" w:rsidRDefault="00D37A42" w:rsidP="00C87FA7">
      <w:hyperlink r:id="rId5" w:tgtFrame="_blank" w:history="1">
        <w:r w:rsidR="00A10005">
          <w:rPr>
            <w:rStyle w:val="Hyperlink"/>
            <w:rFonts w:ascii="Arial" w:hAnsi="Arial" w:cs="Arial"/>
            <w:color w:val="0071BA"/>
            <w:sz w:val="21"/>
            <w:szCs w:val="21"/>
            <w:shd w:val="clear" w:color="auto" w:fill="F8F8F8"/>
          </w:rPr>
          <w:t>https://maken.wikiwijs.nl/150826/Opdracht_2_MTH_keuzendeel</w:t>
        </w:r>
      </w:hyperlink>
    </w:p>
    <w:sectPr w:rsidR="00C87F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D352B7"/>
    <w:multiLevelType w:val="hybridMultilevel"/>
    <w:tmpl w:val="1C4845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C7F0D5B"/>
    <w:multiLevelType w:val="hybridMultilevel"/>
    <w:tmpl w:val="32CC4AFA"/>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92D"/>
    <w:rsid w:val="000B792D"/>
    <w:rsid w:val="001302C9"/>
    <w:rsid w:val="005722C2"/>
    <w:rsid w:val="0081086E"/>
    <w:rsid w:val="00A10005"/>
    <w:rsid w:val="00C87FA7"/>
    <w:rsid w:val="00D3645B"/>
    <w:rsid w:val="00D37A42"/>
    <w:rsid w:val="00D37C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A16FB"/>
  <w15:chartTrackingRefBased/>
  <w15:docId w15:val="{663101B9-D845-4C96-BD67-0D70BF1B5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B792D"/>
    <w:pPr>
      <w:ind w:left="720"/>
      <w:contextualSpacing/>
    </w:pPr>
  </w:style>
  <w:style w:type="paragraph" w:styleId="Normaalweb">
    <w:name w:val="Normal (Web)"/>
    <w:basedOn w:val="Standaard"/>
    <w:uiPriority w:val="99"/>
    <w:semiHidden/>
    <w:unhideWhenUsed/>
    <w:rsid w:val="00C87FA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sr-only">
    <w:name w:val="sr-only"/>
    <w:basedOn w:val="Standaardalinea-lettertype"/>
    <w:rsid w:val="00C87FA7"/>
  </w:style>
  <w:style w:type="character" w:styleId="Hyperlink">
    <w:name w:val="Hyperlink"/>
    <w:basedOn w:val="Standaardalinea-lettertype"/>
    <w:uiPriority w:val="99"/>
    <w:semiHidden/>
    <w:unhideWhenUsed/>
    <w:rsid w:val="00A100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25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aken.wikiwijs.nl/150826/Opdracht_2_MTH_keuzendee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555</Words>
  <Characters>3053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Nijboer</dc:creator>
  <cp:keywords/>
  <dc:description/>
  <cp:lastModifiedBy>Henk Nijboer</cp:lastModifiedBy>
  <cp:revision>2</cp:revision>
  <dcterms:created xsi:type="dcterms:W3CDTF">2019-10-07T04:33:00Z</dcterms:created>
  <dcterms:modified xsi:type="dcterms:W3CDTF">2019-10-07T04:33:00Z</dcterms:modified>
</cp:coreProperties>
</file>